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瓦溪镇新龙小学原教学楼拆除工程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55B056C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6F01163"/>
    <w:rsid w:val="573D04C9"/>
    <w:rsid w:val="596122D8"/>
    <w:rsid w:val="6ACE4E1D"/>
    <w:rsid w:val="6AFD364B"/>
    <w:rsid w:val="6BDB1874"/>
    <w:rsid w:val="6D040B37"/>
    <w:rsid w:val="6D9871B7"/>
    <w:rsid w:val="6EDD286A"/>
    <w:rsid w:val="70BF78BB"/>
    <w:rsid w:val="74E30C03"/>
    <w:rsid w:val="77257399"/>
    <w:rsid w:val="79C33DFE"/>
    <w:rsid w:val="7F8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2021-11-11T04:40:02Z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83295A8DA80A4DBEA81C17AE8E65AAAA</vt:lpwstr>
  </property>
</Properties>
</file>