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广东省河源市紫金县紫城镇下书村村民委员会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紫金县紫城镇下书村(村委会门前）综合性文体广场建设工程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1656F14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1BF37F4E"/>
    <w:rsid w:val="206B2C4D"/>
    <w:rsid w:val="23601819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B4D5403"/>
    <w:rsid w:val="4F4E2B25"/>
    <w:rsid w:val="51D52D58"/>
    <w:rsid w:val="533D6FEC"/>
    <w:rsid w:val="544C7202"/>
    <w:rsid w:val="566B5DC0"/>
    <w:rsid w:val="5E667202"/>
    <w:rsid w:val="5E7E06E7"/>
    <w:rsid w:val="5F822043"/>
    <w:rsid w:val="638E4F71"/>
    <w:rsid w:val="64713D1D"/>
    <w:rsid w:val="66C14B50"/>
    <w:rsid w:val="673B5313"/>
    <w:rsid w:val="67501404"/>
    <w:rsid w:val="69CA2A2D"/>
    <w:rsid w:val="6FCB32D7"/>
    <w:rsid w:val="709E3C1D"/>
    <w:rsid w:val="767D5E1F"/>
    <w:rsid w:val="76E02050"/>
    <w:rsid w:val="779634A6"/>
    <w:rsid w:val="7BB85CC9"/>
    <w:rsid w:val="7F1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2021-10-25T05:59:09Z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E2B0BF246BEC46CFBCDA18599D03EE15</vt:lpwstr>
  </property>
</Properties>
</file>