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九和镇龙塘村省考核2020年度人居环境整治项目工程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bookmarkStart w:id="1" w:name="_GoBack"/>
      <w:bookmarkEnd w:id="1"/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0C531A1E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0363BA7"/>
    <w:rsid w:val="56A36DAC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2021-07-03T10:14:52Z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83295A8DA80A4DBEA81C17AE8E65AAAA</vt:lpwstr>
  </property>
</Properties>
</file>