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九和镇（2020年度资金）金光村、龙塘村三面光渠道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19T02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00A42D9B2E48B5A9C0710ACEE1920A</vt:lpwstr>
  </property>
</Properties>
</file>