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广东省河源市紫金县蓝塘镇元吉村村民委员会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紫金县蓝塘镇元吉村燕窝公园项目工程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3BA344E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2021-06-30T08:56:32Z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