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九和镇金光村苗坑环境提升工程(第二次）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E8C2B0D"/>
    <w:rsid w:val="148E5257"/>
    <w:rsid w:val="14B332D2"/>
    <w:rsid w:val="174314E3"/>
    <w:rsid w:val="196C31A8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3332F78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2021-12-09T02:27:28Z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09C8D770A60346B18AF9CB4BEF455DB5</vt:lpwstr>
  </property>
</Properties>
</file>